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" cy="5105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A774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Мякишинского сельского поселения</w:t>
      </w: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A774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Верхошижемского района</w:t>
      </w: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A774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Кировской области</w:t>
      </w: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774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A7741" w:rsidRPr="00AA7741" w:rsidRDefault="00AA7741" w:rsidP="00AA7741">
      <w:pPr>
        <w:tabs>
          <w:tab w:val="center" w:pos="493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7741" w:rsidRPr="00AA7741" w:rsidRDefault="00457E43" w:rsidP="00AA774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20.11.2017</w:t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9E03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9E03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91D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AA7741" w:rsidRPr="00AA7741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37</w:t>
      </w:r>
    </w:p>
    <w:p w:rsidR="00AA7741" w:rsidRPr="00AA7741" w:rsidRDefault="00AA7741" w:rsidP="00AA7741">
      <w:pPr>
        <w:tabs>
          <w:tab w:val="left" w:pos="201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741" w:rsidRPr="00AA7741" w:rsidRDefault="00AA7741" w:rsidP="00AA77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7741">
        <w:rPr>
          <w:rFonts w:ascii="Times New Roman" w:eastAsia="Times New Roman" w:hAnsi="Times New Roman"/>
          <w:sz w:val="28"/>
          <w:szCs w:val="20"/>
          <w:lang w:eastAsia="ru-RU"/>
        </w:rPr>
        <w:t>с. Мякиши</w:t>
      </w:r>
    </w:p>
    <w:p w:rsidR="003F1AB2" w:rsidRPr="00D06D78" w:rsidRDefault="003F1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0355" w:rsidRPr="009E0355" w:rsidRDefault="009E0355" w:rsidP="009E03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55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</w:t>
      </w:r>
      <w:proofErr w:type="gramStart"/>
      <w:r w:rsidRPr="009E035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E0355">
        <w:rPr>
          <w:rFonts w:ascii="Times New Roman" w:hAnsi="Times New Roman" w:cs="Times New Roman"/>
          <w:b/>
          <w:sz w:val="28"/>
          <w:szCs w:val="28"/>
        </w:rPr>
        <w:t xml:space="preserve"> служебному</w:t>
      </w:r>
    </w:p>
    <w:p w:rsidR="003F1AB2" w:rsidRDefault="009E0355" w:rsidP="009E0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b/>
          <w:sz w:val="28"/>
          <w:szCs w:val="28"/>
        </w:rPr>
        <w:t>(должностному) поведению лиц, замещающих муниципальные должности муниципального образования Мякишинское сельское поселение, и урегулированию конфликта интересов</w:t>
      </w:r>
    </w:p>
    <w:p w:rsidR="009E0355" w:rsidRPr="00C17477" w:rsidRDefault="009E0355" w:rsidP="009E0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1AB2" w:rsidRPr="000772F1" w:rsidRDefault="009E0355" w:rsidP="00457E4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035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 273-ФЗ «О противодействии коррупции»,  Федеральным  законом  от  03.12.2012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 в иностранных банках, расположенных  за пределами  территории Российской  Федерации, владеть</w:t>
      </w:r>
      <w:proofErr w:type="gramEnd"/>
      <w:r w:rsidRPr="009E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E0355">
        <w:rPr>
          <w:rFonts w:ascii="Times New Roman" w:hAnsi="Times New Roman" w:cs="Times New Roman"/>
          <w:b w:val="0"/>
          <w:sz w:val="28"/>
          <w:szCs w:val="28"/>
        </w:rPr>
        <w:t xml:space="preserve">и (или) пользоваться иностранными финансовыми инструментами», Законом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540613" w:rsidRPr="00AA7741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AA7741">
        <w:rPr>
          <w:rFonts w:ascii="Times New Roman" w:hAnsi="Times New Roman" w:cs="Times New Roman"/>
          <w:b w:val="0"/>
          <w:sz w:val="28"/>
          <w:szCs w:val="28"/>
        </w:rPr>
        <w:t xml:space="preserve"> Мякишинского сельского поселения </w:t>
      </w:r>
      <w:r w:rsidR="00540613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3F1AB2" w:rsidRPr="000772F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F1AB2" w:rsidRDefault="003F1AB2" w:rsidP="00457E43">
      <w:pPr>
        <w:pStyle w:val="ConsPlusTitl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41" w:history="1">
        <w:r w:rsidRPr="000772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соблюдению требований к служебному (должностному) поведению лиц, </w:t>
      </w:r>
      <w:r w:rsidR="009E0355" w:rsidRPr="009E0355"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муниципального образования Мякишинское сельское поселение, и урегулированию конфликта интересов </w:t>
      </w:r>
      <w:r w:rsidR="00540613">
        <w:rPr>
          <w:rFonts w:ascii="Times New Roman" w:hAnsi="Times New Roman" w:cs="Times New Roman"/>
          <w:b w:val="0"/>
          <w:sz w:val="28"/>
          <w:szCs w:val="28"/>
        </w:rPr>
        <w:t>согласно приложению № 1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Default="003F1AB2" w:rsidP="00457E43">
      <w:pPr>
        <w:pStyle w:val="ConsPlusTitl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соблюдению требований к служебному (должностному) поведению лиц, </w:t>
      </w:r>
      <w:r w:rsidR="009E0355" w:rsidRPr="009E0355"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муниципального образования Мякишинское сельское поселение, и урегулированию конфликта интересов </w:t>
      </w:r>
      <w:r w:rsidR="00540613">
        <w:rPr>
          <w:rFonts w:ascii="Times New Roman" w:hAnsi="Times New Roman" w:cs="Times New Roman"/>
          <w:b w:val="0"/>
          <w:sz w:val="28"/>
          <w:szCs w:val="28"/>
        </w:rPr>
        <w:t>согласно приложению № 2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Default="00540613" w:rsidP="00457E43">
      <w:pPr>
        <w:pStyle w:val="ConsPlusTitl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</w:t>
      </w:r>
      <w:r w:rsidR="009E035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17675" w:rsidRPr="00E17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675">
        <w:rPr>
          <w:rFonts w:ascii="Times New Roman" w:hAnsi="Times New Roman" w:cs="Times New Roman"/>
          <w:b w:val="0"/>
          <w:sz w:val="28"/>
          <w:szCs w:val="28"/>
        </w:rPr>
        <w:t>администрации Мякишинского сельс</w:t>
      </w:r>
      <w:r w:rsidR="009E0355">
        <w:rPr>
          <w:rFonts w:ascii="Times New Roman" w:hAnsi="Times New Roman" w:cs="Times New Roman"/>
          <w:b w:val="0"/>
          <w:sz w:val="28"/>
          <w:szCs w:val="28"/>
        </w:rPr>
        <w:t>кого поселения от 25.03.2016 №12</w:t>
      </w:r>
      <w:r w:rsidR="00391DE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E0355" w:rsidRPr="009E0355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требований к служебному (должностному) поведению лиц, замещающих </w:t>
      </w:r>
      <w:r w:rsidR="009E0355"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="009E0355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службы М</w:t>
      </w:r>
      <w:r w:rsidR="009E0355" w:rsidRPr="009E0355">
        <w:rPr>
          <w:rFonts w:ascii="Times New Roman" w:hAnsi="Times New Roman" w:cs="Times New Roman"/>
          <w:b w:val="0"/>
          <w:sz w:val="28"/>
          <w:szCs w:val="28"/>
        </w:rPr>
        <w:t>якишинского сельского поселения, и урегулированию конфликта интересов</w:t>
      </w:r>
      <w:r w:rsidR="00391DE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201" w:rsidRDefault="00E03201" w:rsidP="00E03201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201" w:rsidRPr="00E03201" w:rsidRDefault="00E03201" w:rsidP="00E03201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7675" w:rsidRDefault="003F1AB2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72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0613" w:rsidRPr="00E17675">
        <w:rPr>
          <w:rFonts w:ascii="Times New Roman" w:hAnsi="Times New Roman" w:cs="Times New Roman"/>
          <w:sz w:val="28"/>
          <w:szCs w:val="28"/>
        </w:rPr>
        <w:t>администрации</w:t>
      </w:r>
      <w:r w:rsidR="00E1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613" w:rsidRDefault="00E17675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17675">
        <w:rPr>
          <w:rFonts w:ascii="Times New Roman" w:hAnsi="Times New Roman" w:cs="Times New Roman"/>
          <w:sz w:val="28"/>
          <w:szCs w:val="28"/>
        </w:rPr>
        <w:t>Мякишинского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А.И.Трушков</w:t>
      </w: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E43" w:rsidRPr="00391DE8" w:rsidRDefault="00457E43" w:rsidP="00186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9DD" w:rsidRDefault="001869DD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69DD" w:rsidRDefault="001869DD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69DD" w:rsidRDefault="001869DD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69DD" w:rsidRDefault="001869DD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40613" w:rsidRPr="00391DE8" w:rsidRDefault="00391DE8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391DE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1DE8" w:rsidRPr="00391DE8" w:rsidRDefault="00391DE8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F1AB2" w:rsidRPr="00391DE8" w:rsidRDefault="00540613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391DE8">
        <w:rPr>
          <w:rFonts w:ascii="Times New Roman" w:hAnsi="Times New Roman" w:cs="Times New Roman"/>
          <w:sz w:val="28"/>
          <w:szCs w:val="28"/>
        </w:rPr>
        <w:t>УТВЕРЖДЕНО</w:t>
      </w:r>
    </w:p>
    <w:p w:rsidR="00391DE8" w:rsidRPr="00391DE8" w:rsidRDefault="00391DE8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F1AB2" w:rsidRPr="00391DE8" w:rsidRDefault="00391DE8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613" w:rsidRPr="00391DE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F1AB2" w:rsidRPr="00391DE8" w:rsidRDefault="00391DE8" w:rsidP="00391D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391DE8">
        <w:rPr>
          <w:rFonts w:ascii="Times New Roman" w:hAnsi="Times New Roman" w:cs="Times New Roman"/>
          <w:sz w:val="28"/>
          <w:szCs w:val="28"/>
        </w:rPr>
        <w:t xml:space="preserve">Мякишинского сельского поселения </w:t>
      </w:r>
      <w:r w:rsidR="003F1AB2" w:rsidRPr="00391DE8">
        <w:rPr>
          <w:rFonts w:ascii="Times New Roman" w:hAnsi="Times New Roman" w:cs="Times New Roman"/>
          <w:sz w:val="28"/>
          <w:szCs w:val="28"/>
        </w:rPr>
        <w:t xml:space="preserve">от </w:t>
      </w:r>
      <w:r w:rsidR="00457E43">
        <w:rPr>
          <w:rFonts w:ascii="Times New Roman" w:hAnsi="Times New Roman"/>
          <w:sz w:val="28"/>
          <w:szCs w:val="28"/>
        </w:rPr>
        <w:t>20.11.2017</w:t>
      </w:r>
      <w:r w:rsidRPr="00391DE8">
        <w:rPr>
          <w:rFonts w:ascii="Times New Roman" w:hAnsi="Times New Roman" w:cs="Times New Roman"/>
          <w:sz w:val="28"/>
          <w:szCs w:val="28"/>
        </w:rPr>
        <w:t xml:space="preserve">  №</w:t>
      </w:r>
      <w:r w:rsidR="003F1AB2" w:rsidRPr="00391DE8">
        <w:rPr>
          <w:rFonts w:ascii="Times New Roman" w:hAnsi="Times New Roman" w:cs="Times New Roman"/>
          <w:sz w:val="28"/>
          <w:szCs w:val="28"/>
        </w:rPr>
        <w:t xml:space="preserve"> </w:t>
      </w:r>
      <w:r w:rsidR="00457E43">
        <w:rPr>
          <w:rFonts w:ascii="Times New Roman" w:hAnsi="Times New Roman" w:cs="Times New Roman"/>
          <w:sz w:val="28"/>
          <w:szCs w:val="28"/>
        </w:rPr>
        <w:t>37</w:t>
      </w:r>
    </w:p>
    <w:p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E43" w:rsidRDefault="00457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57E4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F1AB2" w:rsidRPr="00C17477" w:rsidRDefault="00457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E4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 Мякишинское сельское поселение, и урегулированию конфликта интересов</w:t>
      </w:r>
    </w:p>
    <w:p w:rsidR="003F1AB2" w:rsidRPr="00F82F47" w:rsidRDefault="003F1AB2" w:rsidP="00F82F4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Мякишинское сельское поселение, и урегулированию конфликта интересов (далее – комиссия).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муниципального образования Мякишинское сельское поселение, настоящим Положением, иными нормативными правовыми актами Российской Федерации.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3.  Комиссия рассматривает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Комиссия формируется из состава депутатов </w:t>
      </w:r>
      <w:r w:rsidR="00B23F4C" w:rsidRPr="00B23F4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Думы 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лиц </w:t>
      </w:r>
      <w:r w:rsidR="00B23F4C" w:rsidRPr="00B23F4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Мякишинского сельского поселения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6. Основаниями для проведения заседания комиссии являются: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6.1. решение председателя комиссии, принятое на основании: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6.1.1. материалов проверки, проведённой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должности, и соблюдения ограничений лицами, замещающими муниципальные должности;</w:t>
      </w:r>
      <w:proofErr w:type="gramEnd"/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6.1.2. иных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поступившее</w:t>
      </w:r>
      <w:proofErr w:type="gramEnd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комиссию: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6.2.1.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6.2.2.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</w:t>
      </w:r>
      <w:proofErr w:type="gramEnd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6.2.3.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End"/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7. Заявления, уведомления, указанные в подпункте 6.2 настоящего Положения подаются лицом, замещающим муниципальную должность, на имя председателя </w:t>
      </w:r>
      <w:r w:rsidR="00B23F4C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и сроки, установленные  муниципальными нормативными правовыми актами.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подаётся в срок, установленный для подачи сведений о доходах, расходах, об имуществе и обязательствах имущественного характера.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8. Предварительное рассмотрение заявления, уведомления лица, замещающего  муниципальную должность, осуществляется комиссией.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8.1. Заявления, уведомления, мотивированное заключение, подготовленное 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  <w:proofErr w:type="gramEnd"/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заявления, уведомления, мотивированное заключение, подготовленное по итогам рассмотрения заявления, уведомления, и другие 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материалы, представляются председателю комиссии в течение 45 дней со дня поступления заявления, уведомления. Указанный срок может быть продлён, но не более чем на 30 дней.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9. Дата и место проведения заседания комиссии определяются председателем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должность, о повестке дня, дате, времени и месте проведения заседания не </w:t>
      </w: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5 рабочих дней до дня заседания.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12. Все члены комиссии при принятии решений обладают равными правами.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13. 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извещённое о времени и месте его проведения, не явилось на заседание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15. На заседании комиссии в порядке, определяемом председателем комиссии, заслушиваются пояснения лица, замещающего муниципальную должность, рассматриваются материалы, относящиеся к вопросам, включённым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16. Члены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иссии и лица, участвовавшие в её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заседании, не вправе разглашать сведения, ставшие им известными в ходе заседания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 По итогам рассмотрения материалов в соответствии с подпунктом 6.1 настоящего Положения комиссия может принять одно из следующих решений: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17.1. По итогам рассмотрения материалов, указанных в подпункте 6.1.1 настоящего Положения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17.1.1. установить, что сведения, представленные лицом, замещающим муниципальную должность, о доходах, расходах, об имуществе и обязательства  имущественного характера, представленных в соответствии с действующим законодательством, являются достоверными и полными;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17.1.2. установить, что сведения, представленные лицом, замещающим муниципальную должность, о доходах, расходах, об имуществе и обязательствах </w:t>
      </w: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имущественного характера, представленных в соответствии с действующим законодательством, являются недостоверными и неполными;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17.2. По итогам рассмотрения материалов, указанных в подпункте 6.1.2 настоящего Положения: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17.2.1.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17.2.2.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 По итогам рассмотрения заявления, уведомления в соответствии с подпунктом 6.2 настоящего Положения комиссия может принять одно из следующих решений: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18.1. По итогам рассмотрения заявления, указанного в подпункте 6.2.1 настоящего Положения: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18.1.1.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18.1.2.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18.1.3.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18.2. По итогам рассмотрения заявления, указанного в подпункте 6.2.2 настоящего Положения: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18.2.1.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18.2.2.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18.3. По итогам рассмотрения уведомления, указанного в подпункте 6.2.3 настоящего Положения: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19. Комиссия принимает решение о наличии оснований для досрочного прекращения полномочий лица, замещающего муниципальную должность, в случае принятия решений, указанных в подпунктах 17.1.2, 17.2.2., 18.1.3, 18.2.2, 18.3.3 настоящего Положения.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комиссия направляет на рассмотрение представительного органа проект решения о досрочном прекращении полномочий лица, замещающего муниципальную должность муниципального образования, в связи с несоблюдением 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20. Комиссия вправе принять иное, чем предусмотрено пунктами 17 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21.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24. В протоколе заседания комиссии указываются: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фамилии, имена, отчества выступивших на заседании лиц и краткое изложение их выступлений;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другие сведения;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голосования;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решение и обоснование его принятия.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25. Член комиссии, несогласный с принятым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26. Выписка из решения комиссии направляется лицу, замещающему муниципальную должность, в течение трёх дней после проведения соответствующего заседания комиссии.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457E43" w:rsidRPr="00457E43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DDD" w:rsidRDefault="00457E43" w:rsidP="00457E43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E4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0B73D4" w:rsidRDefault="000B73D4" w:rsidP="0018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DD" w:rsidRDefault="001869DD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DD" w:rsidRDefault="001869DD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DD" w:rsidRDefault="001869DD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DD" w:rsidRDefault="001869DD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3D4" w:rsidRPr="000B73D4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0B73D4" w:rsidRPr="000B73D4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3D4" w:rsidRPr="000B73D4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3D4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B73D4" w:rsidRPr="000B73D4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3D4" w:rsidRPr="000B73D4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3D4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A21BF" w:rsidRDefault="000B73D4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3D4">
        <w:rPr>
          <w:rFonts w:ascii="Times New Roman" w:hAnsi="Times New Roman"/>
          <w:sz w:val="28"/>
          <w:szCs w:val="28"/>
          <w:lang w:eastAsia="ru-RU"/>
        </w:rPr>
        <w:t>Мякишинского сельско</w:t>
      </w:r>
      <w:r w:rsidR="00DA21BF">
        <w:rPr>
          <w:rFonts w:ascii="Times New Roman" w:hAnsi="Times New Roman"/>
          <w:sz w:val="28"/>
          <w:szCs w:val="28"/>
          <w:lang w:eastAsia="ru-RU"/>
        </w:rPr>
        <w:t xml:space="preserve">го поселения </w:t>
      </w:r>
    </w:p>
    <w:p w:rsidR="000B73D4" w:rsidRDefault="00DA21BF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20.11.2017  № 37</w:t>
      </w:r>
    </w:p>
    <w:p w:rsidR="00E03201" w:rsidRDefault="00E03201" w:rsidP="000B73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1BF" w:rsidRPr="00DA21BF" w:rsidRDefault="00DA21BF" w:rsidP="00DA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21BF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E03201" w:rsidRDefault="00DA21BF" w:rsidP="00DA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21BF">
        <w:rPr>
          <w:rFonts w:ascii="Times New Roman" w:hAnsi="Times New Roman"/>
          <w:sz w:val="28"/>
          <w:szCs w:val="28"/>
          <w:lang w:eastAsia="ru-RU"/>
        </w:rPr>
        <w:t>комиссии по соблюдению требований к служебному (должностному) поведению лиц, замещающих муниципальные должности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Мякишинское</w:t>
      </w:r>
      <w:r w:rsidRPr="00E032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сельское поселение</w:t>
      </w:r>
      <w:r w:rsidRPr="00DA21BF">
        <w:rPr>
          <w:rFonts w:ascii="Times New Roman" w:hAnsi="Times New Roman"/>
          <w:sz w:val="28"/>
          <w:szCs w:val="28"/>
          <w:lang w:eastAsia="ru-RU"/>
        </w:rPr>
        <w:t>, и урегулированию конфликта интересов</w:t>
      </w:r>
    </w:p>
    <w:p w:rsidR="008566DA" w:rsidRDefault="008566DA" w:rsidP="00856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86"/>
        <w:gridCol w:w="5086"/>
      </w:tblGrid>
      <w:tr w:rsidR="00E03201" w:rsidTr="00DA21BF">
        <w:trPr>
          <w:trHeight w:val="640"/>
        </w:trPr>
        <w:tc>
          <w:tcPr>
            <w:tcW w:w="5086" w:type="dxa"/>
          </w:tcPr>
          <w:p w:rsidR="00E03201" w:rsidRDefault="00E03201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086" w:type="dxa"/>
          </w:tcPr>
          <w:p w:rsidR="002E58C6" w:rsidRDefault="00E03201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Трушков Алексей Ильич</w:t>
            </w:r>
            <w:r w:rsidR="008566DA">
              <w:rPr>
                <w:rFonts w:ascii="Times New Roman" w:hAnsi="Times New Roman"/>
                <w:sz w:val="28"/>
                <w:szCs w:val="28"/>
                <w:lang w:eastAsia="ru-RU"/>
              </w:rPr>
              <w:t>-глава поселения</w:t>
            </w:r>
          </w:p>
        </w:tc>
      </w:tr>
      <w:tr w:rsidR="003E04FD" w:rsidTr="00DA21BF">
        <w:trPr>
          <w:trHeight w:val="623"/>
        </w:trPr>
        <w:tc>
          <w:tcPr>
            <w:tcW w:w="5086" w:type="dxa"/>
          </w:tcPr>
          <w:p w:rsidR="003E04FD" w:rsidRDefault="003E04FD" w:rsidP="003E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3E04FD" w:rsidRDefault="003E04FD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</w:tcPr>
          <w:p w:rsidR="003E04FD" w:rsidRDefault="003E04FD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Козлова Галина Васильевна-бухгалтер-финансист администрации</w:t>
            </w:r>
          </w:p>
        </w:tc>
      </w:tr>
      <w:tr w:rsidR="003E04FD" w:rsidTr="00DA21BF">
        <w:trPr>
          <w:trHeight w:val="623"/>
        </w:trPr>
        <w:tc>
          <w:tcPr>
            <w:tcW w:w="5086" w:type="dxa"/>
          </w:tcPr>
          <w:p w:rsidR="003E04FD" w:rsidRDefault="003E04FD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5086" w:type="dxa"/>
          </w:tcPr>
          <w:p w:rsidR="003E04FD" w:rsidRDefault="00DA21BF" w:rsidP="00E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Коряковцева Наталия Александровна</w:t>
            </w:r>
            <w:r w:rsidR="003E04FD" w:rsidRPr="002E5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депутат сельской Думы</w:t>
            </w:r>
          </w:p>
        </w:tc>
      </w:tr>
    </w:tbl>
    <w:p w:rsidR="00E03201" w:rsidRPr="000772F1" w:rsidRDefault="00E03201" w:rsidP="00E0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03201" w:rsidRPr="000772F1" w:rsidSect="001869DD">
      <w:headerReference w:type="default" r:id="rId10"/>
      <w:pgSz w:w="11905" w:h="16838"/>
      <w:pgMar w:top="567" w:right="565" w:bottom="567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E6" w:rsidRDefault="00D81FE6" w:rsidP="00E6027F">
      <w:pPr>
        <w:spacing w:after="0" w:line="240" w:lineRule="auto"/>
      </w:pPr>
      <w:r>
        <w:separator/>
      </w:r>
    </w:p>
  </w:endnote>
  <w:endnote w:type="continuationSeparator" w:id="0">
    <w:p w:rsidR="00D81FE6" w:rsidRDefault="00D81FE6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E6" w:rsidRDefault="00D81FE6" w:rsidP="00E6027F">
      <w:pPr>
        <w:spacing w:after="0" w:line="240" w:lineRule="auto"/>
      </w:pPr>
      <w:r>
        <w:separator/>
      </w:r>
    </w:p>
  </w:footnote>
  <w:footnote w:type="continuationSeparator" w:id="0">
    <w:p w:rsidR="00D81FE6" w:rsidRDefault="00D81FE6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2" w:rsidRDefault="003F1AB2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281E58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7B"/>
    <w:multiLevelType w:val="hybridMultilevel"/>
    <w:tmpl w:val="6116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1"/>
    <w:rsid w:val="0005441A"/>
    <w:rsid w:val="000652A3"/>
    <w:rsid w:val="000772F1"/>
    <w:rsid w:val="00082771"/>
    <w:rsid w:val="000828BF"/>
    <w:rsid w:val="00094D30"/>
    <w:rsid w:val="000A415A"/>
    <w:rsid w:val="000B73D4"/>
    <w:rsid w:val="000E2DC7"/>
    <w:rsid w:val="00101C05"/>
    <w:rsid w:val="00101E3C"/>
    <w:rsid w:val="001211D7"/>
    <w:rsid w:val="00131D37"/>
    <w:rsid w:val="001439C8"/>
    <w:rsid w:val="00183407"/>
    <w:rsid w:val="001853B6"/>
    <w:rsid w:val="001869DD"/>
    <w:rsid w:val="00193C2C"/>
    <w:rsid w:val="001C2700"/>
    <w:rsid w:val="001E4CF8"/>
    <w:rsid w:val="00210986"/>
    <w:rsid w:val="0022208B"/>
    <w:rsid w:val="00237E64"/>
    <w:rsid w:val="002461C3"/>
    <w:rsid w:val="00264878"/>
    <w:rsid w:val="00281E58"/>
    <w:rsid w:val="002822EA"/>
    <w:rsid w:val="0028660A"/>
    <w:rsid w:val="0028774A"/>
    <w:rsid w:val="002936E9"/>
    <w:rsid w:val="0029701A"/>
    <w:rsid w:val="002C1806"/>
    <w:rsid w:val="002C4973"/>
    <w:rsid w:val="002D33F4"/>
    <w:rsid w:val="002D45B4"/>
    <w:rsid w:val="002E11D0"/>
    <w:rsid w:val="002E58C6"/>
    <w:rsid w:val="00391DE8"/>
    <w:rsid w:val="003E04FD"/>
    <w:rsid w:val="003F1AB2"/>
    <w:rsid w:val="003F64BE"/>
    <w:rsid w:val="00422410"/>
    <w:rsid w:val="00430163"/>
    <w:rsid w:val="004406F1"/>
    <w:rsid w:val="004432E6"/>
    <w:rsid w:val="00443EA5"/>
    <w:rsid w:val="00457E43"/>
    <w:rsid w:val="00462241"/>
    <w:rsid w:val="00464968"/>
    <w:rsid w:val="004B5037"/>
    <w:rsid w:val="004C7160"/>
    <w:rsid w:val="00540613"/>
    <w:rsid w:val="00540F87"/>
    <w:rsid w:val="005447AA"/>
    <w:rsid w:val="005829DB"/>
    <w:rsid w:val="00586FB4"/>
    <w:rsid w:val="005C3BD4"/>
    <w:rsid w:val="005E2951"/>
    <w:rsid w:val="005F2C9C"/>
    <w:rsid w:val="005F2EF7"/>
    <w:rsid w:val="005F47CC"/>
    <w:rsid w:val="00601BF0"/>
    <w:rsid w:val="006234CF"/>
    <w:rsid w:val="00651D7C"/>
    <w:rsid w:val="006662D9"/>
    <w:rsid w:val="00693A40"/>
    <w:rsid w:val="006B62DD"/>
    <w:rsid w:val="006B7F21"/>
    <w:rsid w:val="006E46CF"/>
    <w:rsid w:val="00705424"/>
    <w:rsid w:val="007365D1"/>
    <w:rsid w:val="007631B5"/>
    <w:rsid w:val="00772839"/>
    <w:rsid w:val="007C3010"/>
    <w:rsid w:val="007D2668"/>
    <w:rsid w:val="007F6DDD"/>
    <w:rsid w:val="0083473F"/>
    <w:rsid w:val="00841B6C"/>
    <w:rsid w:val="008519E9"/>
    <w:rsid w:val="008566DA"/>
    <w:rsid w:val="00864411"/>
    <w:rsid w:val="008D2CF7"/>
    <w:rsid w:val="008F2C3C"/>
    <w:rsid w:val="0091736C"/>
    <w:rsid w:val="00936D08"/>
    <w:rsid w:val="009427BF"/>
    <w:rsid w:val="00972667"/>
    <w:rsid w:val="00975D9F"/>
    <w:rsid w:val="00991448"/>
    <w:rsid w:val="009B6070"/>
    <w:rsid w:val="009C61A5"/>
    <w:rsid w:val="009C680E"/>
    <w:rsid w:val="009E0355"/>
    <w:rsid w:val="00A1519A"/>
    <w:rsid w:val="00A1743F"/>
    <w:rsid w:val="00A33906"/>
    <w:rsid w:val="00A35745"/>
    <w:rsid w:val="00A84FA8"/>
    <w:rsid w:val="00AA7741"/>
    <w:rsid w:val="00AB454D"/>
    <w:rsid w:val="00AD4682"/>
    <w:rsid w:val="00B058BD"/>
    <w:rsid w:val="00B204C6"/>
    <w:rsid w:val="00B23F4C"/>
    <w:rsid w:val="00B43DDB"/>
    <w:rsid w:val="00B7394C"/>
    <w:rsid w:val="00B92480"/>
    <w:rsid w:val="00B96304"/>
    <w:rsid w:val="00BD04B4"/>
    <w:rsid w:val="00C17477"/>
    <w:rsid w:val="00C20ED2"/>
    <w:rsid w:val="00C25AE2"/>
    <w:rsid w:val="00C33848"/>
    <w:rsid w:val="00C57EE9"/>
    <w:rsid w:val="00C6754F"/>
    <w:rsid w:val="00C723EF"/>
    <w:rsid w:val="00CB7994"/>
    <w:rsid w:val="00CC27E3"/>
    <w:rsid w:val="00D005DE"/>
    <w:rsid w:val="00D02850"/>
    <w:rsid w:val="00D06D78"/>
    <w:rsid w:val="00D12CAF"/>
    <w:rsid w:val="00D1726A"/>
    <w:rsid w:val="00D26D44"/>
    <w:rsid w:val="00D43AD4"/>
    <w:rsid w:val="00D71685"/>
    <w:rsid w:val="00D81FE6"/>
    <w:rsid w:val="00DA21BF"/>
    <w:rsid w:val="00DB71E5"/>
    <w:rsid w:val="00DD0B0D"/>
    <w:rsid w:val="00DD55E7"/>
    <w:rsid w:val="00DE3847"/>
    <w:rsid w:val="00DE408F"/>
    <w:rsid w:val="00E03201"/>
    <w:rsid w:val="00E046FA"/>
    <w:rsid w:val="00E14748"/>
    <w:rsid w:val="00E16F5E"/>
    <w:rsid w:val="00E17675"/>
    <w:rsid w:val="00E4164C"/>
    <w:rsid w:val="00E6027F"/>
    <w:rsid w:val="00E91F2C"/>
    <w:rsid w:val="00E96DDF"/>
    <w:rsid w:val="00EA2F54"/>
    <w:rsid w:val="00EB3DCB"/>
    <w:rsid w:val="00ED05B5"/>
    <w:rsid w:val="00ED073F"/>
    <w:rsid w:val="00ED2F23"/>
    <w:rsid w:val="00ED7B7C"/>
    <w:rsid w:val="00EE6101"/>
    <w:rsid w:val="00EF08E8"/>
    <w:rsid w:val="00F047A7"/>
    <w:rsid w:val="00F12298"/>
    <w:rsid w:val="00F34517"/>
    <w:rsid w:val="00F72A01"/>
    <w:rsid w:val="00F82F47"/>
    <w:rsid w:val="00F84F39"/>
    <w:rsid w:val="00F87F76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741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E0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741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E0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430A-71B0-4A98-B99C-A127D2B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2081</Words>
  <Characters>16039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Myakishi</cp:lastModifiedBy>
  <cp:revision>4</cp:revision>
  <cp:lastPrinted>2017-11-30T07:39:00Z</cp:lastPrinted>
  <dcterms:created xsi:type="dcterms:W3CDTF">2017-11-20T20:25:00Z</dcterms:created>
  <dcterms:modified xsi:type="dcterms:W3CDTF">2017-11-30T07:40:00Z</dcterms:modified>
</cp:coreProperties>
</file>